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72" w:rsidRPr="00C13572" w:rsidRDefault="00C13572" w:rsidP="00C13572">
      <w:pPr>
        <w:pBdr>
          <w:bottom w:val="single" w:sz="4" w:space="1" w:color="auto"/>
        </w:pBdr>
        <w:tabs>
          <w:tab w:val="left" w:pos="5900"/>
        </w:tabs>
        <w:jc w:val="both"/>
        <w:rPr>
          <w:rFonts w:ascii="Courier New" w:hAnsi="Courier New" w:cs="Courier New"/>
          <w:b/>
          <w:sz w:val="32"/>
          <w:szCs w:val="32"/>
        </w:rPr>
      </w:pPr>
      <w:r w:rsidRPr="00C13572">
        <w:rPr>
          <w:rFonts w:ascii="Courier New" w:hAnsi="Courier New" w:cs="Courier New"/>
          <w:b/>
          <w:sz w:val="32"/>
          <w:szCs w:val="32"/>
        </w:rPr>
        <w:t xml:space="preserve">0.2. INTERVENTI SUL SOTTOFONDO </w:t>
      </w:r>
      <w:proofErr w:type="spellStart"/>
      <w:r w:rsidRPr="00C13572">
        <w:rPr>
          <w:rFonts w:ascii="Courier New" w:hAnsi="Courier New" w:cs="Courier New"/>
          <w:b/>
          <w:sz w:val="32"/>
          <w:szCs w:val="32"/>
        </w:rPr>
        <w:t>DI</w:t>
      </w:r>
      <w:proofErr w:type="spellEnd"/>
      <w:r w:rsidRPr="00C13572">
        <w:rPr>
          <w:rFonts w:ascii="Courier New" w:hAnsi="Courier New" w:cs="Courier New"/>
          <w:b/>
          <w:sz w:val="32"/>
          <w:szCs w:val="32"/>
        </w:rPr>
        <w:t xml:space="preserve"> PAVIMENTAZIONE</w:t>
      </w:r>
    </w:p>
    <w:p w:rsidR="0020211C" w:rsidRDefault="00C13572" w:rsidP="00C13572">
      <w:pPr>
        <w:jc w:val="both"/>
        <w:rPr>
          <w:rFonts w:ascii="Courier New" w:hAnsi="Courier New" w:cs="Courier New"/>
          <w:sz w:val="24"/>
          <w:szCs w:val="24"/>
        </w:rPr>
      </w:pPr>
      <w:r w:rsidRPr="00C13572">
        <w:rPr>
          <w:rFonts w:ascii="Courier New" w:hAnsi="Courier New" w:cs="Courier New"/>
          <w:sz w:val="24"/>
          <w:szCs w:val="24"/>
        </w:rPr>
        <w:t xml:space="preserve">Consolidamento di sottofondo sottostante una struttura di pavimentazione </w:t>
      </w:r>
      <w:r>
        <w:rPr>
          <w:rFonts w:ascii="Courier New" w:hAnsi="Courier New" w:cs="Courier New"/>
          <w:sz w:val="24"/>
          <w:szCs w:val="24"/>
        </w:rPr>
        <w:t>(</w:t>
      </w:r>
      <w:r w:rsidRPr="00C13572">
        <w:rPr>
          <w:rFonts w:ascii="Courier New" w:hAnsi="Courier New" w:cs="Courier New"/>
          <w:sz w:val="24"/>
          <w:szCs w:val="24"/>
        </w:rPr>
        <w:t>ceduta</w:t>
      </w:r>
      <w:r>
        <w:rPr>
          <w:rFonts w:ascii="Courier New" w:hAnsi="Courier New" w:cs="Courier New"/>
          <w:sz w:val="24"/>
          <w:szCs w:val="24"/>
        </w:rPr>
        <w:t>)</w:t>
      </w:r>
      <w:r w:rsidRPr="00C13572">
        <w:rPr>
          <w:rFonts w:ascii="Courier New" w:hAnsi="Courier New" w:cs="Courier New"/>
          <w:sz w:val="24"/>
          <w:szCs w:val="24"/>
        </w:rPr>
        <w:t>, con tecnologia SOIL STABILIZATION</w:t>
      </w:r>
      <w:r w:rsidRPr="00C13572">
        <w:rPr>
          <w:rFonts w:ascii="Courier New" w:hAnsi="Courier New" w:cs="Courier New"/>
          <w:sz w:val="24"/>
          <w:szCs w:val="24"/>
          <w:vertAlign w:val="superscript"/>
        </w:rPr>
        <w:t>TM</w:t>
      </w:r>
      <w:r w:rsidRPr="00C13572">
        <w:rPr>
          <w:rFonts w:ascii="Courier New" w:hAnsi="Courier New" w:cs="Courier New"/>
          <w:sz w:val="24"/>
          <w:szCs w:val="24"/>
        </w:rPr>
        <w:t xml:space="preserve"> di GEOSEC</w:t>
      </w:r>
      <w:r w:rsidRPr="0020211C">
        <w:rPr>
          <w:rFonts w:ascii="Courier New" w:hAnsi="Courier New" w:cs="Courier New"/>
          <w:sz w:val="24"/>
          <w:szCs w:val="24"/>
          <w:vertAlign w:val="superscript"/>
        </w:rPr>
        <w:t>®</w:t>
      </w:r>
      <w:r w:rsidRPr="00C13572">
        <w:rPr>
          <w:rFonts w:ascii="Courier New" w:hAnsi="Courier New" w:cs="Courier New"/>
          <w:sz w:val="24"/>
          <w:szCs w:val="24"/>
        </w:rPr>
        <w:t xml:space="preserve"> </w:t>
      </w:r>
      <w:r w:rsidRPr="00D03EF1">
        <w:rPr>
          <w:rFonts w:ascii="Courier New" w:hAnsi="Courier New" w:cs="Courier New"/>
          <w:b/>
          <w:sz w:val="24"/>
          <w:szCs w:val="24"/>
        </w:rPr>
        <w:t>o equivalente</w:t>
      </w:r>
      <w:r w:rsidRPr="00C13572">
        <w:rPr>
          <w:rFonts w:ascii="Courier New" w:hAnsi="Courier New" w:cs="Courier New"/>
          <w:sz w:val="24"/>
          <w:szCs w:val="24"/>
        </w:rPr>
        <w:t xml:space="preserve">, mediante iniezioni </w:t>
      </w:r>
      <w:r w:rsidRPr="00C13572">
        <w:rPr>
          <w:rFonts w:ascii="Courier New" w:hAnsi="Courier New" w:cs="Courier New"/>
          <w:i/>
          <w:sz w:val="24"/>
          <w:szCs w:val="24"/>
        </w:rPr>
        <w:t>a libera diffusione</w:t>
      </w:r>
      <w:r w:rsidRPr="00C13572">
        <w:rPr>
          <w:rFonts w:ascii="Courier New" w:hAnsi="Courier New" w:cs="Courier New"/>
          <w:sz w:val="24"/>
          <w:szCs w:val="24"/>
        </w:rPr>
        <w:t xml:space="preserve"> di resina poliuretanica espandente bi-componente posata all'interfaccia di contatto tra </w:t>
      </w:r>
      <w:r w:rsidRPr="00C13572">
        <w:rPr>
          <w:rFonts w:ascii="Courier New" w:hAnsi="Courier New" w:cs="Courier New"/>
          <w:i/>
          <w:sz w:val="24"/>
          <w:szCs w:val="24"/>
        </w:rPr>
        <w:t>struttura di pavimentazione e sottofondo</w:t>
      </w:r>
      <w:r w:rsidRPr="00C13572">
        <w:rPr>
          <w:rFonts w:ascii="Courier New" w:hAnsi="Courier New" w:cs="Courier New"/>
          <w:sz w:val="24"/>
          <w:szCs w:val="24"/>
        </w:rPr>
        <w:t>, caratterizzata dalle specifiche tecniche seguenti: agente espandente ad acqua senza alogenati; contenuto in celle chiuse della schiuma (UNI EN ISO 4590): compreso tra 80 - 90%; densità in espansione libera (UNI EN ISO 845-97):</w:t>
      </w:r>
      <w:r w:rsidR="00DC0F39">
        <w:rPr>
          <w:rFonts w:ascii="Courier New" w:hAnsi="Courier New" w:cs="Courier New"/>
          <w:sz w:val="24"/>
          <w:szCs w:val="24"/>
        </w:rPr>
        <w:t xml:space="preserve"> compresa tra 70 - 80 Kg/</w:t>
      </w:r>
      <w:proofErr w:type="spellStart"/>
      <w:r w:rsidR="00DC0F39">
        <w:rPr>
          <w:rFonts w:ascii="Courier New" w:hAnsi="Courier New" w:cs="Courier New"/>
          <w:sz w:val="24"/>
          <w:szCs w:val="24"/>
        </w:rPr>
        <w:t>m³</w:t>
      </w:r>
      <w:proofErr w:type="spellEnd"/>
      <w:r w:rsidR="00DC0F39">
        <w:rPr>
          <w:rFonts w:ascii="Courier New" w:hAnsi="Courier New" w:cs="Courier New"/>
          <w:sz w:val="24"/>
          <w:szCs w:val="24"/>
        </w:rPr>
        <w:t xml:space="preserve"> (</w:t>
      </w:r>
      <w:r w:rsidR="0020211C">
        <w:rPr>
          <w:rFonts w:ascii="Courier New" w:hAnsi="Courier New" w:cs="Courier New"/>
          <w:sz w:val="24"/>
          <w:szCs w:val="24"/>
        </w:rPr>
        <w:t xml:space="preserve"> a </w:t>
      </w:r>
      <w:r w:rsidR="00D03EF1">
        <w:rPr>
          <w:rFonts w:ascii="Courier New" w:hAnsi="Courier New" w:cs="Courier New"/>
          <w:sz w:val="24"/>
          <w:szCs w:val="24"/>
        </w:rPr>
        <w:t>T=</w:t>
      </w:r>
      <w:r w:rsidRPr="00C13572">
        <w:rPr>
          <w:rFonts w:ascii="Courier New" w:hAnsi="Courier New" w:cs="Courier New"/>
          <w:sz w:val="24"/>
          <w:szCs w:val="24"/>
        </w:rPr>
        <w:t>25°C); stabilità dimensionale della schiuma (UNI 8</w:t>
      </w:r>
      <w:r>
        <w:rPr>
          <w:rFonts w:ascii="Courier New" w:hAnsi="Courier New" w:cs="Courier New"/>
          <w:sz w:val="24"/>
          <w:szCs w:val="24"/>
        </w:rPr>
        <w:t>069-80): ≤</w:t>
      </w:r>
      <w:r w:rsidR="00D03EF1">
        <w:rPr>
          <w:rFonts w:ascii="Courier New" w:hAnsi="Courier New" w:cs="Courier New"/>
          <w:sz w:val="24"/>
          <w:szCs w:val="24"/>
        </w:rPr>
        <w:t>1%; tempo di crema (T=</w:t>
      </w:r>
      <w:r w:rsidRPr="00C13572">
        <w:rPr>
          <w:rFonts w:ascii="Courier New" w:hAnsi="Courier New" w:cs="Courier New"/>
          <w:sz w:val="24"/>
          <w:szCs w:val="24"/>
        </w:rPr>
        <w:t xml:space="preserve">25°C): compreso tra 10-20 s, incluso </w:t>
      </w:r>
      <w:r w:rsidR="00D03EF1">
        <w:rPr>
          <w:rFonts w:ascii="Courier New" w:hAnsi="Courier New" w:cs="Courier New"/>
          <w:sz w:val="24"/>
          <w:szCs w:val="24"/>
        </w:rPr>
        <w:t xml:space="preserve">squadra operativa composta da almeno due operai; </w:t>
      </w:r>
      <w:r w:rsidRPr="00C13572">
        <w:rPr>
          <w:rFonts w:ascii="Courier New" w:hAnsi="Courier New" w:cs="Courier New"/>
          <w:sz w:val="24"/>
          <w:szCs w:val="24"/>
        </w:rPr>
        <w:t xml:space="preserve">installazione e smobilizzo dell'impianto di iniezione; perforazioni </w:t>
      </w:r>
      <w:r w:rsidR="0020211C">
        <w:rPr>
          <w:rFonts w:ascii="Courier New" w:hAnsi="Courier New" w:cs="Courier New"/>
          <w:sz w:val="24"/>
          <w:szCs w:val="24"/>
        </w:rPr>
        <w:t xml:space="preserve">per la posa dei tubi di iniezione </w:t>
      </w:r>
      <w:r w:rsidRPr="00C13572">
        <w:rPr>
          <w:rFonts w:ascii="Courier New" w:hAnsi="Courier New" w:cs="Courier New"/>
          <w:sz w:val="24"/>
          <w:szCs w:val="24"/>
        </w:rPr>
        <w:t>del diametro compreso tra 6 e 30 mm eseguite attraverso la pavimentazione mediante trapani manuali in roto percussione;</w:t>
      </w:r>
      <w:r w:rsidR="0020211C">
        <w:rPr>
          <w:rFonts w:ascii="Courier New" w:hAnsi="Courier New" w:cs="Courier New"/>
          <w:sz w:val="24"/>
          <w:szCs w:val="24"/>
        </w:rPr>
        <w:t xml:space="preserve"> Le iniezioni verranno generalmente eseguite secondo una maglia di perforazioni ad interesse di </w:t>
      </w:r>
      <w:proofErr w:type="spellStart"/>
      <w:r w:rsidR="0020211C">
        <w:rPr>
          <w:rFonts w:ascii="Courier New" w:hAnsi="Courier New" w:cs="Courier New"/>
          <w:sz w:val="24"/>
          <w:szCs w:val="24"/>
        </w:rPr>
        <w:t>max</w:t>
      </w:r>
      <w:proofErr w:type="spellEnd"/>
      <w:r w:rsidR="0020211C">
        <w:rPr>
          <w:rFonts w:ascii="Courier New" w:hAnsi="Courier New" w:cs="Courier New"/>
          <w:sz w:val="24"/>
          <w:szCs w:val="24"/>
        </w:rPr>
        <w:t xml:space="preserve"> 1,00 </w:t>
      </w:r>
      <w:proofErr w:type="spellStart"/>
      <w:r w:rsidR="0020211C">
        <w:rPr>
          <w:rFonts w:ascii="Courier New" w:hAnsi="Courier New" w:cs="Courier New"/>
          <w:sz w:val="24"/>
          <w:szCs w:val="24"/>
        </w:rPr>
        <w:t>mt</w:t>
      </w:r>
      <w:proofErr w:type="spellEnd"/>
      <w:r w:rsidR="0020211C">
        <w:rPr>
          <w:rFonts w:ascii="Courier New" w:hAnsi="Courier New" w:cs="Courier New"/>
          <w:sz w:val="24"/>
          <w:szCs w:val="24"/>
        </w:rPr>
        <w:t xml:space="preserve">. </w:t>
      </w:r>
    </w:p>
    <w:p w:rsidR="00C13572" w:rsidRDefault="0020211C" w:rsidP="00C1357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E' compresa la f</w:t>
      </w:r>
      <w:r w:rsidR="00C13572" w:rsidRPr="00C13572">
        <w:rPr>
          <w:rFonts w:ascii="Courier New" w:hAnsi="Courier New" w:cs="Courier New"/>
          <w:sz w:val="24"/>
          <w:szCs w:val="24"/>
        </w:rPr>
        <w:t>ornitura e posa in opera di tubi per l'iniezione e raccordi per il collegamento dei tubi stessi all'impianto di iniezione; compreso monitoraggio del sollevamento mediante livello laser e rilevatori di precisione millimetrica.</w:t>
      </w: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5D040A" w:rsidRDefault="005D040A" w:rsidP="00C13572">
      <w:pPr>
        <w:jc w:val="both"/>
        <w:rPr>
          <w:rFonts w:ascii="Courier New" w:hAnsi="Courier New" w:cs="Courier New"/>
          <w:sz w:val="24"/>
          <w:szCs w:val="24"/>
        </w:rPr>
      </w:pPr>
    </w:p>
    <w:p w:rsidR="00DC0F39" w:rsidRPr="00C13572" w:rsidRDefault="00DC0F39" w:rsidP="00C13572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19"/>
        <w:gridCol w:w="5242"/>
        <w:gridCol w:w="992"/>
        <w:gridCol w:w="1701"/>
      </w:tblGrid>
      <w:tr w:rsidR="00C13572" w:rsidRPr="00C13572" w:rsidTr="00C13572">
        <w:trPr>
          <w:trHeight w:val="120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odice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De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scrizione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proofErr w:type="spellStart"/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u.m.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DC410B" w:rsidRDefault="00DC410B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DC410B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importo</w:t>
            </w:r>
          </w:p>
        </w:tc>
      </w:tr>
      <w:tr w:rsidR="00C13572" w:rsidRPr="00C13572" w:rsidTr="00C13572">
        <w:trPr>
          <w:trHeight w:val="120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02. 001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per consolidamenti  del sottofondo di pavimentazioni civili fino a 100 m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  <w:lang w:eastAsia="it-IT"/>
              </w:rPr>
              <w:t>2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 a metro quadrato di pavimentazione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m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C13572" w:rsidRPr="00C13572" w:rsidTr="00C13572">
        <w:trPr>
          <w:trHeight w:val="126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02. 002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per consolidamenti  del sottofondo di pavimentazioni industriali fino a 100 m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  <w:lang w:eastAsia="it-IT"/>
              </w:rPr>
              <w:t>2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 a metro quadrato di pavimentazione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m</w:t>
            </w:r>
            <w:r w:rsidRPr="00C13572">
              <w:rPr>
                <w:rFonts w:ascii="Courier New" w:eastAsia="Times New Roman" w:hAnsi="Courier New" w:cs="Courier New"/>
                <w:sz w:val="24"/>
                <w:szCs w:val="24"/>
                <w:vertAlign w:val="superscript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572" w:rsidRPr="00C13572" w:rsidRDefault="00C1357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</w:tbl>
    <w:p w:rsidR="004A09A0" w:rsidRDefault="004A09A0" w:rsidP="00C13572">
      <w:pPr>
        <w:tabs>
          <w:tab w:val="left" w:pos="5900"/>
        </w:tabs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4A09A0" w:rsidRPr="00C13572" w:rsidRDefault="004A09A0" w:rsidP="00C13572">
      <w:pPr>
        <w:tabs>
          <w:tab w:val="left" w:pos="5900"/>
        </w:tabs>
        <w:rPr>
          <w:rFonts w:ascii="Courier New" w:hAnsi="Courier New" w:cs="Courier New"/>
          <w:sz w:val="24"/>
          <w:szCs w:val="24"/>
        </w:rPr>
      </w:pPr>
    </w:p>
    <w:p w:rsidR="002A55B4" w:rsidRDefault="004A09A0">
      <w:r>
        <w:rPr>
          <w:noProof/>
          <w:lang w:eastAsia="it-IT"/>
        </w:rPr>
        <w:drawing>
          <wp:inline distT="0" distB="0" distL="0" distR="0">
            <wp:extent cx="6080681" cy="5676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68" cy="56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5B4" w:rsidSect="00DC410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78B" w:rsidRDefault="00C7778B" w:rsidP="00DC410B">
      <w:pPr>
        <w:spacing w:after="0" w:line="240" w:lineRule="auto"/>
      </w:pPr>
      <w:r>
        <w:separator/>
      </w:r>
    </w:p>
  </w:endnote>
  <w:endnote w:type="continuationSeparator" w:id="0">
    <w:p w:rsidR="00C7778B" w:rsidRDefault="00C7778B" w:rsidP="00DC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1352"/>
      <w:docPartObj>
        <w:docPartGallery w:val="Page Numbers (Top of Page)"/>
        <w:docPartUnique/>
      </w:docPartObj>
    </w:sdtPr>
    <w:sdtEndPr>
      <w:rPr>
        <w:rFonts w:ascii="Courier New" w:hAnsi="Courier New" w:cs="Courier New"/>
      </w:rPr>
    </w:sdtEndPr>
    <w:sdtContent>
      <w:p w:rsidR="00DC410B" w:rsidRDefault="00DC410B" w:rsidP="00DC410B">
        <w:pPr>
          <w:pStyle w:val="Pidipagina"/>
          <w:jc w:val="right"/>
          <w:rPr>
            <w:rFonts w:ascii="Courier New" w:hAnsi="Courier New" w:cs="Courier New"/>
          </w:rPr>
        </w:pPr>
        <w:r w:rsidRPr="00FB60C2">
          <w:rPr>
            <w:rFonts w:ascii="Courier New" w:hAnsi="Courier New" w:cs="Courier New"/>
          </w:rPr>
          <w:t>Voce di c</w:t>
        </w:r>
        <w:r>
          <w:rPr>
            <w:rFonts w:ascii="Courier New" w:hAnsi="Courier New" w:cs="Courier New"/>
          </w:rPr>
          <w:t xml:space="preserve">apitolato procedimento SOIL STABILIZATION </w:t>
        </w:r>
        <w:r w:rsidR="00F46374">
          <w:rPr>
            <w:rFonts w:ascii="Courier New" w:hAnsi="Courier New" w:cs="Courier New"/>
          </w:rPr>
          <w:t xml:space="preserve">        </w:t>
        </w:r>
        <w:r>
          <w:t xml:space="preserve"> </w:t>
        </w:r>
        <w:r w:rsidRPr="00FB60C2">
          <w:rPr>
            <w:rFonts w:ascii="Courier New" w:hAnsi="Courier New" w:cs="Courier New"/>
          </w:rPr>
          <w:t xml:space="preserve">Pagina </w: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begin"/>
        </w:r>
        <w:r w:rsidRPr="00FB60C2">
          <w:rPr>
            <w:rFonts w:ascii="Courier New" w:hAnsi="Courier New" w:cs="Courier New"/>
            <w:b/>
          </w:rPr>
          <w:instrText>PAGE</w:instrTex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separate"/>
        </w:r>
        <w:r w:rsidR="004A09A0">
          <w:rPr>
            <w:rFonts w:ascii="Courier New" w:hAnsi="Courier New" w:cs="Courier New"/>
            <w:b/>
            <w:noProof/>
          </w:rPr>
          <w:t>2</w: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end"/>
        </w:r>
        <w:r w:rsidRPr="00FB60C2">
          <w:rPr>
            <w:rFonts w:ascii="Courier New" w:hAnsi="Courier New" w:cs="Courier New"/>
          </w:rPr>
          <w:t xml:space="preserve"> di </w: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begin"/>
        </w:r>
        <w:r w:rsidRPr="00FB60C2">
          <w:rPr>
            <w:rFonts w:ascii="Courier New" w:hAnsi="Courier New" w:cs="Courier New"/>
            <w:b/>
          </w:rPr>
          <w:instrText>NUMPAGES</w:instrTex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separate"/>
        </w:r>
        <w:r w:rsidR="004A09A0">
          <w:rPr>
            <w:rFonts w:ascii="Courier New" w:hAnsi="Courier New" w:cs="Courier New"/>
            <w:b/>
            <w:noProof/>
          </w:rPr>
          <w:t>2</w:t>
        </w:r>
        <w:r w:rsidR="00342F28" w:rsidRPr="00FB60C2">
          <w:rPr>
            <w:rFonts w:ascii="Courier New" w:hAnsi="Courier New" w:cs="Courier New"/>
            <w:b/>
            <w:sz w:val="24"/>
            <w:szCs w:val="24"/>
          </w:rPr>
          <w:fldChar w:fldCharType="end"/>
        </w:r>
      </w:p>
    </w:sdtContent>
  </w:sdt>
  <w:p w:rsidR="00DC410B" w:rsidRDefault="00DC41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78B" w:rsidRDefault="00C7778B" w:rsidP="00DC410B">
      <w:pPr>
        <w:spacing w:after="0" w:line="240" w:lineRule="auto"/>
      </w:pPr>
      <w:r>
        <w:separator/>
      </w:r>
    </w:p>
  </w:footnote>
  <w:footnote w:type="continuationSeparator" w:id="0">
    <w:p w:rsidR="00C7778B" w:rsidRDefault="00C7778B" w:rsidP="00DC4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72"/>
    <w:rsid w:val="000A522E"/>
    <w:rsid w:val="0020211C"/>
    <w:rsid w:val="002A55B4"/>
    <w:rsid w:val="00342F28"/>
    <w:rsid w:val="004A09A0"/>
    <w:rsid w:val="0055753D"/>
    <w:rsid w:val="005D040A"/>
    <w:rsid w:val="006F49AE"/>
    <w:rsid w:val="00733111"/>
    <w:rsid w:val="00834422"/>
    <w:rsid w:val="008F1812"/>
    <w:rsid w:val="00A41003"/>
    <w:rsid w:val="00A44861"/>
    <w:rsid w:val="00C13572"/>
    <w:rsid w:val="00C7778B"/>
    <w:rsid w:val="00D025D4"/>
    <w:rsid w:val="00D03EF1"/>
    <w:rsid w:val="00D37EA0"/>
    <w:rsid w:val="00DC0F39"/>
    <w:rsid w:val="00DC410B"/>
    <w:rsid w:val="00EE2E80"/>
    <w:rsid w:val="00F17D65"/>
    <w:rsid w:val="00F2068F"/>
    <w:rsid w:val="00F4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C4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410B"/>
  </w:style>
  <w:style w:type="paragraph" w:styleId="Pidipagina">
    <w:name w:val="footer"/>
    <w:basedOn w:val="Normale"/>
    <w:link w:val="PidipaginaCarattere"/>
    <w:uiPriority w:val="99"/>
    <w:unhideWhenUsed/>
    <w:rsid w:val="00DC4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1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8</cp:revision>
  <dcterms:created xsi:type="dcterms:W3CDTF">2014-04-02T14:26:00Z</dcterms:created>
  <dcterms:modified xsi:type="dcterms:W3CDTF">2014-09-24T14:22:00Z</dcterms:modified>
</cp:coreProperties>
</file>